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XSpec="center" w:tblpY="1422"/>
        <w:tblW w:w="1565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906"/>
        <w:gridCol w:w="3250"/>
        <w:gridCol w:w="1476"/>
        <w:gridCol w:w="1559"/>
        <w:gridCol w:w="1090"/>
      </w:tblGrid>
      <w:tr w:rsidR="001743FD" w:rsidRPr="001278AE" w:rsidTr="00C41C82">
        <w:tc>
          <w:tcPr>
            <w:tcW w:w="15657" w:type="dxa"/>
            <w:gridSpan w:val="7"/>
            <w:shd w:val="clear" w:color="auto" w:fill="C3C700"/>
          </w:tcPr>
          <w:p w:rsidR="001743FD" w:rsidRPr="00280B80" w:rsidRDefault="001743FD" w:rsidP="00C41C82">
            <w:pPr>
              <w:jc w:val="center"/>
              <w:rPr>
                <w:rFonts w:ascii="Verdana" w:eastAsia="Times New Roman" w:hAnsi="Verdana" w:cs="Arial"/>
                <w:bCs/>
                <w:color w:val="000000"/>
                <w:sz w:val="28"/>
                <w:szCs w:val="28"/>
              </w:rPr>
            </w:pPr>
            <w:r w:rsidRPr="00280B80">
              <w:rPr>
                <w:rFonts w:ascii="Verdana" w:hAnsi="Verdana"/>
              </w:rPr>
              <w:br w:type="page"/>
            </w:r>
          </w:p>
          <w:p w:rsidR="001743FD" w:rsidRPr="00280B80" w:rsidRDefault="002B4C9C" w:rsidP="00326B53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PTA </w:t>
            </w:r>
            <w:r w:rsidR="00326B53">
              <w:rPr>
                <w:rFonts w:ascii="Verdana" w:hAnsi="Verdana"/>
                <w:color w:val="000000"/>
                <w:sz w:val="28"/>
                <w:szCs w:val="28"/>
              </w:rPr>
              <w:t>PIE</w:t>
            </w:r>
            <w:r w:rsidR="00C61035">
              <w:rPr>
                <w:rFonts w:ascii="Verdana" w:hAnsi="Verdana"/>
                <w:color w:val="000000"/>
                <w:sz w:val="28"/>
                <w:szCs w:val="28"/>
              </w:rPr>
              <w:t xml:space="preserve"> profiel</w:t>
            </w:r>
            <w:r w:rsidR="00532580">
              <w:rPr>
                <w:rFonts w:ascii="Verdana" w:hAnsi="Verdana"/>
                <w:color w:val="000000"/>
                <w:sz w:val="28"/>
                <w:szCs w:val="28"/>
              </w:rPr>
              <w:t>:</w:t>
            </w:r>
            <w:r w:rsidR="00C61035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8B485F">
              <w:rPr>
                <w:rFonts w:ascii="Verdana" w:hAnsi="Verdana"/>
                <w:color w:val="000000"/>
                <w:sz w:val="28"/>
                <w:szCs w:val="28"/>
              </w:rPr>
              <w:t>Bewerken en verbinden van materialen</w:t>
            </w:r>
            <w:r w:rsidR="00532580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8B485F">
              <w:rPr>
                <w:rFonts w:ascii="Verdana" w:eastAsia="Times New Roman" w:hAnsi="Verdana" w:cs="Arial"/>
                <w:bCs/>
                <w:color w:val="000000"/>
                <w:sz w:val="28"/>
                <w:szCs w:val="28"/>
              </w:rPr>
              <w:t>B</w:t>
            </w:r>
            <w:r w:rsidR="001743FD" w:rsidRPr="00280B80">
              <w:rPr>
                <w:rFonts w:ascii="Verdana" w:eastAsia="Times New Roman" w:hAnsi="Verdana" w:cs="Arial"/>
                <w:bCs/>
                <w:color w:val="000000"/>
                <w:sz w:val="28"/>
                <w:szCs w:val="28"/>
              </w:rPr>
              <w:t>B</w:t>
            </w:r>
            <w:r w:rsidR="00F150CD">
              <w:rPr>
                <w:rFonts w:ascii="Verdana" w:eastAsia="Times New Roman" w:hAnsi="Verdana" w:cs="Arial"/>
                <w:bCs/>
                <w:color w:val="000000"/>
                <w:sz w:val="28"/>
                <w:szCs w:val="28"/>
              </w:rPr>
              <w:t xml:space="preserve"> 2018-2020</w:t>
            </w:r>
          </w:p>
        </w:tc>
      </w:tr>
      <w:tr w:rsidR="001743FD" w:rsidRPr="00BD75EA" w:rsidTr="009F3647">
        <w:trPr>
          <w:trHeight w:val="629"/>
        </w:trPr>
        <w:tc>
          <w:tcPr>
            <w:tcW w:w="1101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>Periode</w:t>
            </w:r>
          </w:p>
        </w:tc>
        <w:tc>
          <w:tcPr>
            <w:tcW w:w="1275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>Code</w:t>
            </w:r>
          </w:p>
        </w:tc>
        <w:tc>
          <w:tcPr>
            <w:tcW w:w="5906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 xml:space="preserve">Eindtermen: </w:t>
            </w:r>
            <w:r w:rsidRPr="00280B80">
              <w:rPr>
                <w:rFonts w:ascii="Verdana" w:hAnsi="Verdana"/>
                <w:i/>
              </w:rPr>
              <w:t>wat moet je kennen en kunnen?</w:t>
            </w:r>
          </w:p>
        </w:tc>
        <w:tc>
          <w:tcPr>
            <w:tcW w:w="3250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 xml:space="preserve">Inhoud onderwijsprogramma; </w:t>
            </w:r>
          </w:p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i/>
              </w:rPr>
              <w:t>wat ga je hiervoor doen?</w:t>
            </w:r>
          </w:p>
        </w:tc>
        <w:tc>
          <w:tcPr>
            <w:tcW w:w="1476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proofErr w:type="spellStart"/>
            <w:r w:rsidRPr="00280B80">
              <w:rPr>
                <w:rFonts w:ascii="Verdana" w:hAnsi="Verdana"/>
                <w:b/>
                <w:i/>
              </w:rPr>
              <w:t>Toetsvorm</w:t>
            </w:r>
            <w:proofErr w:type="spellEnd"/>
            <w:r w:rsidRPr="00280B80">
              <w:rPr>
                <w:rFonts w:ascii="Verdana" w:hAnsi="Verdana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>Herkansing ja/nee?</w:t>
            </w:r>
          </w:p>
        </w:tc>
        <w:tc>
          <w:tcPr>
            <w:tcW w:w="1090" w:type="dxa"/>
          </w:tcPr>
          <w:p w:rsidR="001743FD" w:rsidRPr="00280B80" w:rsidRDefault="001743FD" w:rsidP="00C41C82">
            <w:pPr>
              <w:jc w:val="center"/>
              <w:rPr>
                <w:rFonts w:ascii="Verdana" w:hAnsi="Verdana"/>
                <w:b/>
                <w:i/>
              </w:rPr>
            </w:pPr>
            <w:r w:rsidRPr="00280B80">
              <w:rPr>
                <w:rFonts w:ascii="Verdana" w:hAnsi="Verdana"/>
                <w:b/>
                <w:i/>
              </w:rPr>
              <w:t>Weging</w:t>
            </w:r>
          </w:p>
        </w:tc>
      </w:tr>
      <w:tr w:rsidR="002F1542" w:rsidRPr="00C40A2F" w:rsidTr="009F3647">
        <w:trPr>
          <w:trHeight w:val="2773"/>
        </w:trPr>
        <w:tc>
          <w:tcPr>
            <w:tcW w:w="1101" w:type="dxa"/>
            <w:shd w:val="clear" w:color="auto" w:fill="C4C800"/>
          </w:tcPr>
          <w:p w:rsidR="002F1542" w:rsidRDefault="002F1542" w:rsidP="002F1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Leerjaar</w:t>
            </w:r>
          </w:p>
          <w:p w:rsidR="002F1542" w:rsidRPr="00C40A2F" w:rsidRDefault="002F1542" w:rsidP="002F1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3+4</w:t>
            </w:r>
          </w:p>
        </w:tc>
        <w:tc>
          <w:tcPr>
            <w:tcW w:w="1275" w:type="dxa"/>
            <w:shd w:val="clear" w:color="auto" w:fill="C4C800"/>
          </w:tcPr>
          <w:p w:rsidR="002F1542" w:rsidRPr="00C40A2F" w:rsidRDefault="002F1542" w:rsidP="002F1542">
            <w:pPr>
              <w:jc w:val="center"/>
              <w:rPr>
                <w:szCs w:val="20"/>
              </w:rPr>
            </w:pPr>
          </w:p>
        </w:tc>
        <w:tc>
          <w:tcPr>
            <w:tcW w:w="5906" w:type="dxa"/>
            <w:shd w:val="clear" w:color="auto" w:fill="C4C800"/>
          </w:tcPr>
          <w:p w:rsidR="002F1542" w:rsidRDefault="00D856DF" w:rsidP="002F154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3</w:t>
            </w:r>
            <w:r w:rsidRPr="00D856DF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="002F1542">
              <w:rPr>
                <w:rFonts w:ascii="Verdana" w:hAnsi="Verdana"/>
                <w:b/>
                <w:sz w:val="18"/>
                <w:szCs w:val="18"/>
                <w:u w:val="single"/>
              </w:rPr>
              <w:t>leerjaar</w:t>
            </w:r>
          </w:p>
          <w:p w:rsidR="002F1542" w:rsidRPr="00FB6EB7" w:rsidRDefault="002F1542" w:rsidP="00FB6EB7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56D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Schoolexamen </w:t>
            </w:r>
            <w:r w:rsidR="00CA720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Bewerken en verbinden </w:t>
            </w:r>
            <w:r w:rsidRPr="00156D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bestaat uit:</w:t>
            </w:r>
          </w:p>
          <w:p w:rsidR="002F1542" w:rsidRDefault="002F1542" w:rsidP="002F1542">
            <w:pPr>
              <w:pStyle w:val="Lijstaline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009F">
              <w:rPr>
                <w:b/>
                <w:sz w:val="18"/>
                <w:szCs w:val="18"/>
              </w:rPr>
              <w:t xml:space="preserve">Theorie </w:t>
            </w:r>
          </w:p>
          <w:p w:rsidR="004731FC" w:rsidRPr="004731FC" w:rsidRDefault="004731FC" w:rsidP="004731FC">
            <w:pPr>
              <w:rPr>
                <w:b/>
                <w:sz w:val="18"/>
                <w:szCs w:val="18"/>
              </w:rPr>
            </w:pPr>
          </w:p>
          <w:p w:rsidR="002F1542" w:rsidRDefault="002F1542" w:rsidP="002F1542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4731FC" w:rsidRPr="00BE009F" w:rsidRDefault="004731FC" w:rsidP="002F1542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2F1542" w:rsidRPr="004731FC" w:rsidRDefault="002F1542" w:rsidP="002F1542">
            <w:pPr>
              <w:pStyle w:val="Lijstalinea"/>
              <w:numPr>
                <w:ilvl w:val="0"/>
                <w:numId w:val="5"/>
              </w:numPr>
              <w:rPr>
                <w:b/>
                <w:sz w:val="18"/>
                <w:szCs w:val="18"/>
                <w:u w:val="single"/>
              </w:rPr>
            </w:pPr>
            <w:r w:rsidRPr="00C9555B">
              <w:rPr>
                <w:b/>
                <w:sz w:val="18"/>
                <w:szCs w:val="18"/>
              </w:rPr>
              <w:t>Prak</w:t>
            </w:r>
            <w:r>
              <w:rPr>
                <w:b/>
                <w:sz w:val="18"/>
                <w:szCs w:val="18"/>
              </w:rPr>
              <w:t xml:space="preserve">tijk </w:t>
            </w:r>
          </w:p>
          <w:p w:rsidR="004731FC" w:rsidRDefault="004731FC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4731FC" w:rsidRPr="004731FC" w:rsidRDefault="004731FC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2F1542" w:rsidRDefault="002F1542" w:rsidP="002F1542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4731FC" w:rsidRDefault="004731FC" w:rsidP="002F1542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D856DF" w:rsidRDefault="00D856DF" w:rsidP="004731FC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61244" w:rsidRDefault="00E61244" w:rsidP="004731FC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61244" w:rsidRPr="004731FC" w:rsidRDefault="00E61244" w:rsidP="004731FC">
            <w:pPr>
              <w:rPr>
                <w:b/>
                <w:sz w:val="18"/>
                <w:szCs w:val="18"/>
              </w:rPr>
            </w:pPr>
          </w:p>
          <w:p w:rsidR="002F1542" w:rsidRPr="002F1542" w:rsidRDefault="002F1542" w:rsidP="002F1542">
            <w:pPr>
              <w:pStyle w:val="Lijstalinea"/>
              <w:rPr>
                <w:b/>
                <w:sz w:val="18"/>
                <w:szCs w:val="18"/>
              </w:rPr>
            </w:pPr>
          </w:p>
          <w:p w:rsidR="002F1542" w:rsidRDefault="002F1542" w:rsidP="002F1542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4</w:t>
            </w:r>
            <w:r w:rsidRPr="002F1542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leerjaar</w:t>
            </w:r>
          </w:p>
          <w:p w:rsidR="002F1542" w:rsidRPr="00FB6EB7" w:rsidRDefault="002F1542" w:rsidP="00FB6EB7">
            <w:pPr>
              <w:spacing w:after="200" w:line="276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56D66">
              <w:rPr>
                <w:rFonts w:ascii="Verdana" w:hAnsi="Verdana"/>
                <w:b/>
                <w:sz w:val="18"/>
                <w:szCs w:val="18"/>
                <w:u w:val="single"/>
              </w:rPr>
              <w:t>Schoolexamen</w:t>
            </w:r>
            <w:r w:rsidR="00CA720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Bewerken en verbinden </w:t>
            </w:r>
            <w:r w:rsidRPr="00156D6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bestaat uit:</w:t>
            </w:r>
          </w:p>
          <w:p w:rsidR="002F1542" w:rsidRDefault="002F1542" w:rsidP="002F1542">
            <w:pPr>
              <w:pStyle w:val="Lijstaline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E009F">
              <w:rPr>
                <w:b/>
                <w:sz w:val="18"/>
                <w:szCs w:val="18"/>
              </w:rPr>
              <w:t xml:space="preserve">Theorie </w:t>
            </w:r>
          </w:p>
          <w:p w:rsidR="004731FC" w:rsidRPr="004731FC" w:rsidRDefault="004731FC" w:rsidP="004731FC">
            <w:pPr>
              <w:rPr>
                <w:b/>
                <w:sz w:val="18"/>
                <w:szCs w:val="18"/>
              </w:rPr>
            </w:pPr>
          </w:p>
          <w:p w:rsidR="004731FC" w:rsidRPr="004731FC" w:rsidRDefault="004731FC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2F1542" w:rsidRDefault="002F1542" w:rsidP="002F1542">
            <w:pPr>
              <w:pStyle w:val="Lijstalinea"/>
              <w:numPr>
                <w:ilvl w:val="0"/>
                <w:numId w:val="5"/>
              </w:numPr>
              <w:rPr>
                <w:b/>
                <w:sz w:val="18"/>
                <w:szCs w:val="18"/>
                <w:u w:val="single"/>
              </w:rPr>
            </w:pPr>
            <w:r w:rsidRPr="004731FC">
              <w:rPr>
                <w:b/>
                <w:sz w:val="18"/>
                <w:szCs w:val="18"/>
              </w:rPr>
              <w:t xml:space="preserve">Praktijk </w:t>
            </w:r>
          </w:p>
          <w:p w:rsidR="004731FC" w:rsidRDefault="004731FC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4731FC" w:rsidRDefault="004731FC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392397" w:rsidRDefault="00392397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392397" w:rsidRPr="004731FC" w:rsidRDefault="00392397" w:rsidP="004731FC">
            <w:pPr>
              <w:rPr>
                <w:b/>
                <w:sz w:val="18"/>
                <w:szCs w:val="18"/>
                <w:u w:val="single"/>
              </w:rPr>
            </w:pPr>
          </w:p>
          <w:p w:rsidR="002F1542" w:rsidRPr="002F1542" w:rsidRDefault="002F1542" w:rsidP="00E61244">
            <w:pPr>
              <w:pStyle w:val="Lijstalinea"/>
              <w:rPr>
                <w:b/>
                <w:sz w:val="18"/>
                <w:szCs w:val="18"/>
              </w:rPr>
            </w:pPr>
          </w:p>
          <w:p w:rsidR="002F1542" w:rsidRPr="008A6E6B" w:rsidRDefault="002F1542" w:rsidP="002F1542">
            <w:pPr>
              <w:pStyle w:val="Lijstalinea"/>
              <w:rPr>
                <w:b/>
                <w:sz w:val="18"/>
                <w:szCs w:val="18"/>
                <w:u w:val="single"/>
              </w:rPr>
            </w:pPr>
          </w:p>
          <w:p w:rsidR="002F1542" w:rsidRPr="002F1542" w:rsidRDefault="002F1542" w:rsidP="002F1542">
            <w:pPr>
              <w:rPr>
                <w:b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C4C800"/>
          </w:tcPr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Pr="00CB5E34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 w:rsidRPr="00CB5E34">
              <w:rPr>
                <w:rFonts w:ascii="Verdana" w:hAnsi="Verdana"/>
                <w:sz w:val="18"/>
                <w:szCs w:val="18"/>
              </w:rPr>
              <w:t>De behandelde theorie</w:t>
            </w:r>
          </w:p>
          <w:p w:rsidR="004731FC" w:rsidRDefault="004731FC" w:rsidP="004731FC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P/PIE/2</w:t>
            </w:r>
            <w:r w:rsidRPr="00202C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  <w:p w:rsidR="004731FC" w:rsidRPr="00202C47" w:rsidRDefault="004731FC" w:rsidP="004731FC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P/PIE/2.2</w:t>
            </w: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Dit cijfer is opgebouwd uit </w:t>
            </w:r>
            <w:r w:rsidR="00A22980">
              <w:rPr>
                <w:rFonts w:ascii="Verdana" w:hAnsi="Verdana"/>
                <w:sz w:val="18"/>
                <w:szCs w:val="18"/>
              </w:rPr>
              <w:t>4</w:t>
            </w:r>
            <w:r w:rsidRPr="00974F1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praktijkbeoordelingen</w:t>
            </w:r>
            <w:r w:rsidRPr="00974F17">
              <w:rPr>
                <w:rFonts w:ascii="Verdana" w:hAnsi="Verdana"/>
                <w:sz w:val="18"/>
                <w:szCs w:val="18"/>
              </w:rPr>
              <w:t xml:space="preserve"> aansluitend op P/PIE/</w:t>
            </w:r>
            <w:r>
              <w:rPr>
                <w:rFonts w:ascii="Verdana" w:hAnsi="Verdana"/>
                <w:sz w:val="18"/>
                <w:szCs w:val="18"/>
              </w:rPr>
              <w:t>2.1 en P/PIE/2.2</w:t>
            </w:r>
          </w:p>
          <w:p w:rsidR="004731FC" w:rsidRDefault="002E2ACA" w:rsidP="004731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(P1+P2+P3+P</w:t>
            </w:r>
            <w:r w:rsidR="00392397">
              <w:rPr>
                <w:rFonts w:ascii="Verdana" w:hAnsi="Verdana"/>
                <w:sz w:val="16"/>
                <w:szCs w:val="16"/>
                <w:lang w:eastAsia="en-US"/>
              </w:rPr>
              <w:t>4):4</w:t>
            </w:r>
          </w:p>
          <w:p w:rsidR="00392397" w:rsidRDefault="00392397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Pr="00156D66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Pr="008A6E6B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 w:rsidRPr="00156D66">
              <w:rPr>
                <w:rFonts w:ascii="Verdana" w:hAnsi="Verdana"/>
                <w:sz w:val="18"/>
                <w:szCs w:val="18"/>
              </w:rPr>
              <w:br/>
            </w: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E61244" w:rsidRDefault="00E61244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Pr="00CB5E34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 w:rsidRPr="00CB5E34">
              <w:rPr>
                <w:rFonts w:ascii="Verdana" w:hAnsi="Verdana"/>
                <w:sz w:val="18"/>
                <w:szCs w:val="18"/>
              </w:rPr>
              <w:t>De behandelde theorie</w:t>
            </w:r>
          </w:p>
          <w:p w:rsidR="004731FC" w:rsidRDefault="004731FC" w:rsidP="004731FC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P/PIE/2</w:t>
            </w:r>
            <w:r w:rsidRPr="00202C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  <w:p w:rsidR="004731FC" w:rsidRPr="00202C47" w:rsidRDefault="004731FC" w:rsidP="004731FC">
            <w:pPr>
              <w:pStyle w:val="Lijstalinea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P/PIE/2.2</w:t>
            </w:r>
          </w:p>
          <w:p w:rsidR="004731FC" w:rsidRDefault="004731FC" w:rsidP="004731FC">
            <w:pPr>
              <w:jc w:val="center"/>
              <w:rPr>
                <w:szCs w:val="20"/>
              </w:rPr>
            </w:pPr>
          </w:p>
          <w:p w:rsidR="004731FC" w:rsidRDefault="00A22980" w:rsidP="004731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Dit cijfer is opgebouwd uit 5</w:t>
            </w:r>
            <w:r w:rsidR="004731FC">
              <w:rPr>
                <w:rFonts w:ascii="Verdana" w:hAnsi="Verdana"/>
                <w:sz w:val="18"/>
                <w:szCs w:val="18"/>
              </w:rPr>
              <w:t xml:space="preserve"> praktijkbeoordeling</w:t>
            </w:r>
            <w:r>
              <w:rPr>
                <w:rFonts w:ascii="Verdana" w:hAnsi="Verdana"/>
                <w:sz w:val="18"/>
                <w:szCs w:val="18"/>
              </w:rPr>
              <w:t>en</w:t>
            </w:r>
            <w:r w:rsidR="004731FC">
              <w:rPr>
                <w:rFonts w:ascii="Verdana" w:hAnsi="Verdana"/>
                <w:sz w:val="18"/>
                <w:szCs w:val="18"/>
              </w:rPr>
              <w:t xml:space="preserve"> aansluitend op P/PIE/2</w:t>
            </w:r>
            <w:r w:rsidR="004731FC" w:rsidRPr="00974F17">
              <w:rPr>
                <w:rFonts w:ascii="Verdana" w:hAnsi="Verdana"/>
                <w:sz w:val="18"/>
                <w:szCs w:val="18"/>
              </w:rPr>
              <w:t>.</w:t>
            </w:r>
            <w:r w:rsidR="004731FC">
              <w:rPr>
                <w:rFonts w:ascii="Verdana" w:hAnsi="Verdana"/>
                <w:sz w:val="18"/>
                <w:szCs w:val="18"/>
              </w:rPr>
              <w:t>1 en P/PIE/2.2</w:t>
            </w:r>
          </w:p>
          <w:p w:rsidR="00392397" w:rsidRDefault="00392397" w:rsidP="00392397">
            <w:pPr>
              <w:rPr>
                <w:szCs w:val="20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(P1+P2):2</w:t>
            </w:r>
          </w:p>
          <w:p w:rsidR="002F1542" w:rsidRPr="00C40A2F" w:rsidRDefault="002F1542" w:rsidP="004731FC">
            <w:pPr>
              <w:rPr>
                <w:szCs w:val="20"/>
              </w:rPr>
            </w:pPr>
          </w:p>
        </w:tc>
        <w:tc>
          <w:tcPr>
            <w:tcW w:w="1476" w:type="dxa"/>
            <w:shd w:val="clear" w:color="auto" w:fill="C4C800"/>
          </w:tcPr>
          <w:p w:rsidR="002F1542" w:rsidRDefault="002F1542" w:rsidP="002F1542">
            <w:pPr>
              <w:jc w:val="center"/>
              <w:rPr>
                <w:szCs w:val="20"/>
              </w:rPr>
            </w:pPr>
          </w:p>
          <w:p w:rsidR="002F1542" w:rsidRDefault="002F1542" w:rsidP="002F15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731FC" w:rsidRPr="00DB0DB3" w:rsidRDefault="004731FC" w:rsidP="004731FC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B0DB3">
              <w:rPr>
                <w:rFonts w:ascii="Verdana" w:hAnsi="Verdana"/>
                <w:sz w:val="16"/>
                <w:szCs w:val="16"/>
                <w:lang w:eastAsia="en-US"/>
              </w:rPr>
              <w:t xml:space="preserve">Dit cijfer is opgebouwd uit </w:t>
            </w:r>
          </w:p>
          <w:p w:rsidR="004731FC" w:rsidRDefault="00A22980" w:rsidP="004731FC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  <w:r w:rsidR="004731FC">
              <w:rPr>
                <w:rFonts w:ascii="Verdana" w:hAnsi="Verdana"/>
                <w:sz w:val="16"/>
                <w:szCs w:val="16"/>
                <w:lang w:eastAsia="en-US"/>
              </w:rPr>
              <w:t xml:space="preserve">x een toets </w:t>
            </w:r>
          </w:p>
          <w:p w:rsidR="004731FC" w:rsidRPr="00DB0DB3" w:rsidRDefault="004731FC" w:rsidP="004731FC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B0DB3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2E2ACA" w:rsidRDefault="002E2ACA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156D66">
              <w:rPr>
                <w:rFonts w:ascii="Verdana" w:hAnsi="Verdana"/>
                <w:sz w:val="18"/>
                <w:szCs w:val="18"/>
              </w:rPr>
              <w:t>raktij</w:t>
            </w:r>
            <w:r>
              <w:rPr>
                <w:rFonts w:ascii="Verdana" w:hAnsi="Verdana"/>
                <w:sz w:val="18"/>
                <w:szCs w:val="18"/>
              </w:rPr>
              <w:t>k(*)</w:t>
            </w: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E2ACA" w:rsidRDefault="002E2ACA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E61244" w:rsidRDefault="00E61244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Pr="00DB0DB3" w:rsidRDefault="004731FC" w:rsidP="004731FC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DB0DB3">
              <w:rPr>
                <w:rFonts w:ascii="Verdana" w:hAnsi="Verdana"/>
                <w:sz w:val="16"/>
                <w:szCs w:val="16"/>
                <w:lang w:eastAsia="en-US"/>
              </w:rPr>
              <w:t xml:space="preserve">Dit cijfer is opgebouwd uit </w:t>
            </w:r>
          </w:p>
          <w:p w:rsidR="004731FC" w:rsidRDefault="004731FC" w:rsidP="004731FC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1x een toets </w:t>
            </w: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E61244" w:rsidRDefault="00E61244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156D66">
              <w:rPr>
                <w:rFonts w:ascii="Verdana" w:hAnsi="Verdana"/>
                <w:sz w:val="18"/>
                <w:szCs w:val="18"/>
              </w:rPr>
              <w:t>raktij</w:t>
            </w:r>
            <w:r>
              <w:rPr>
                <w:rFonts w:ascii="Verdana" w:hAnsi="Verdana"/>
                <w:sz w:val="18"/>
                <w:szCs w:val="18"/>
              </w:rPr>
              <w:t>k(*)</w:t>
            </w: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4731FC" w:rsidRDefault="004731FC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392397" w:rsidRDefault="00392397" w:rsidP="004731FC">
            <w:pPr>
              <w:rPr>
                <w:rFonts w:ascii="Verdana" w:hAnsi="Verdana"/>
                <w:sz w:val="18"/>
                <w:szCs w:val="18"/>
              </w:rPr>
            </w:pPr>
          </w:p>
          <w:p w:rsidR="002F1542" w:rsidRPr="00C40A2F" w:rsidRDefault="002F1542" w:rsidP="004731FC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C4C800"/>
          </w:tcPr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D856DF" w:rsidRDefault="00D856DF" w:rsidP="002F1542">
            <w:pPr>
              <w:rPr>
                <w:rFonts w:ascii="Verdana" w:hAnsi="Verdana"/>
                <w:sz w:val="18"/>
                <w:szCs w:val="18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  <w:p w:rsidR="004731FC" w:rsidRDefault="004731FC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E32E39" w:rsidRDefault="00E32E39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  <w:p w:rsidR="004731FC" w:rsidRDefault="004731FC" w:rsidP="002F1542">
            <w:pPr>
              <w:rPr>
                <w:szCs w:val="20"/>
              </w:rPr>
            </w:pPr>
          </w:p>
          <w:p w:rsidR="004731FC" w:rsidRDefault="004731FC" w:rsidP="004731FC">
            <w:pPr>
              <w:rPr>
                <w:szCs w:val="20"/>
              </w:rPr>
            </w:pPr>
          </w:p>
          <w:p w:rsidR="004731FC" w:rsidRDefault="004731FC" w:rsidP="004731FC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392397" w:rsidRDefault="00392397" w:rsidP="002F1542">
            <w:pPr>
              <w:rPr>
                <w:szCs w:val="20"/>
              </w:rPr>
            </w:pPr>
          </w:p>
          <w:p w:rsidR="002F1542" w:rsidRPr="00C40A2F" w:rsidRDefault="002F1542" w:rsidP="002F1542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C4C800"/>
          </w:tcPr>
          <w:p w:rsidR="002F1542" w:rsidRDefault="002F1542" w:rsidP="002F1542">
            <w:pPr>
              <w:jc w:val="center"/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856DF" w:rsidRDefault="00D856DF" w:rsidP="002F1542">
            <w:pPr>
              <w:rPr>
                <w:szCs w:val="20"/>
              </w:rPr>
            </w:pPr>
          </w:p>
          <w:p w:rsidR="00D856DF" w:rsidRDefault="00D856DF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 xml:space="preserve">        1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 xml:space="preserve">         2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jc w:val="center"/>
              <w:rPr>
                <w:szCs w:val="20"/>
              </w:rPr>
            </w:pPr>
          </w:p>
          <w:p w:rsidR="004731FC" w:rsidRDefault="004731FC" w:rsidP="004731FC">
            <w:pPr>
              <w:rPr>
                <w:szCs w:val="20"/>
              </w:rPr>
            </w:pPr>
          </w:p>
          <w:p w:rsidR="002F1542" w:rsidRDefault="004731FC" w:rsidP="004731FC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2F1542">
              <w:rPr>
                <w:szCs w:val="20"/>
              </w:rPr>
              <w:t xml:space="preserve"> 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</w:p>
          <w:p w:rsidR="00E61244" w:rsidRDefault="00E61244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  </w:t>
            </w: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 xml:space="preserve">         1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4731FC" w:rsidRDefault="004731FC" w:rsidP="002F1542">
            <w:pPr>
              <w:rPr>
                <w:szCs w:val="20"/>
              </w:rPr>
            </w:pPr>
          </w:p>
          <w:p w:rsidR="002F1542" w:rsidRDefault="002F1542" w:rsidP="002F1542">
            <w:pPr>
              <w:rPr>
                <w:szCs w:val="20"/>
              </w:rPr>
            </w:pPr>
            <w:r>
              <w:rPr>
                <w:szCs w:val="20"/>
              </w:rPr>
              <w:t xml:space="preserve">         2</w:t>
            </w:r>
          </w:p>
          <w:p w:rsidR="002F1542" w:rsidRDefault="002F1542" w:rsidP="002F1542">
            <w:pPr>
              <w:rPr>
                <w:szCs w:val="20"/>
              </w:rPr>
            </w:pPr>
          </w:p>
          <w:p w:rsidR="004731FC" w:rsidRDefault="004731FC" w:rsidP="002F1542">
            <w:pPr>
              <w:jc w:val="center"/>
              <w:rPr>
                <w:szCs w:val="20"/>
              </w:rPr>
            </w:pPr>
          </w:p>
          <w:p w:rsidR="00392397" w:rsidRDefault="00392397" w:rsidP="002F1542">
            <w:pPr>
              <w:jc w:val="center"/>
              <w:rPr>
                <w:szCs w:val="20"/>
              </w:rPr>
            </w:pPr>
          </w:p>
          <w:p w:rsidR="002F1542" w:rsidRDefault="004731FC" w:rsidP="004731FC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  <w:p w:rsidR="002F1542" w:rsidRPr="00C40A2F" w:rsidRDefault="002F1542" w:rsidP="002F1542">
            <w:pPr>
              <w:rPr>
                <w:szCs w:val="20"/>
              </w:rPr>
            </w:pPr>
          </w:p>
        </w:tc>
      </w:tr>
    </w:tbl>
    <w:p w:rsidR="004731FC" w:rsidRDefault="004731FC" w:rsidP="004731FC">
      <w:pPr>
        <w:ind w:left="360"/>
      </w:pPr>
      <w:r>
        <w:t>*</w:t>
      </w:r>
      <w:r w:rsidRPr="006066F1">
        <w:t xml:space="preserve"> </w:t>
      </w:r>
      <w:r>
        <w:t>Het gemiddelde van de praktijk</w:t>
      </w:r>
      <w:r w:rsidR="00A22980">
        <w:t xml:space="preserve">- en theorie </w:t>
      </w:r>
      <w:r>
        <w:t xml:space="preserve">beoordelingen wordt 1 cijfer. </w:t>
      </w:r>
    </w:p>
    <w:tbl>
      <w:tblPr>
        <w:tblStyle w:val="Tabelrast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095"/>
        <w:gridCol w:w="2693"/>
        <w:gridCol w:w="1560"/>
        <w:gridCol w:w="1417"/>
        <w:gridCol w:w="992"/>
      </w:tblGrid>
      <w:tr w:rsidR="008B485F" w:rsidRPr="008B485F" w:rsidTr="00836A2A">
        <w:tc>
          <w:tcPr>
            <w:tcW w:w="959" w:type="dxa"/>
          </w:tcPr>
          <w:p w:rsidR="008B485F" w:rsidRP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b/>
                <w:szCs w:val="20"/>
                <w:lang w:eastAsia="en-US"/>
              </w:rPr>
              <w:t>P/PIE/2.1</w:t>
            </w: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b/>
                <w:szCs w:val="20"/>
                <w:lang w:eastAsia="en-US"/>
              </w:rPr>
              <w:t>Praktijk</w:t>
            </w: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b/>
                <w:szCs w:val="20"/>
                <w:lang w:eastAsia="en-US"/>
              </w:rPr>
              <w:t>Theorie</w:t>
            </w: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b/>
                <w:szCs w:val="20"/>
                <w:lang w:eastAsia="en-US"/>
              </w:rPr>
              <w:t>P/PIE/2.2</w:t>
            </w: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b/>
                <w:szCs w:val="20"/>
                <w:lang w:eastAsia="en-US"/>
              </w:rPr>
              <w:t>Praktijk</w:t>
            </w: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rPr>
                <w:rFonts w:eastAsiaTheme="minorHAnsi" w:cs="Times New Roman"/>
                <w:b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Deeltaak: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producten maken door het vervormen en scheiden van materialen door middel van knippen, buigen, </w:t>
            </w:r>
            <w:proofErr w:type="spellStart"/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zwenkbuigen</w:t>
            </w:r>
            <w:proofErr w:type="spellEnd"/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en het maken van bijbehorende uitslagen.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u w:val="single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u w:val="single"/>
                <w:lang w:eastAsia="en-US"/>
              </w:rPr>
              <w:t>De kandidaat kan: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2. een uitslag overnemen op plaatwerk</w:t>
            </w:r>
          </w:p>
          <w:p w:rsidR="00C85ABD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3. een plaat uitknippen met behulp van verschillende plaatscharen en 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  </w:t>
            </w:r>
            <w:r w:rsidR="00113901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</w:t>
            </w: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plaathoekscharen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4. buis en profielen buigen en </w:t>
            </w:r>
            <w:proofErr w:type="spellStart"/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koudbuigen</w:t>
            </w:r>
            <w:proofErr w:type="spellEnd"/>
          </w:p>
          <w:p w:rsidR="00C85ABD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5. instellen en toepassen van buiggereedschap, </w:t>
            </w:r>
            <w:proofErr w:type="spellStart"/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zetbank</w:t>
            </w:r>
            <w:proofErr w:type="spellEnd"/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en</w:t>
            </w:r>
          </w:p>
          <w:p w:rsidR="008B485F" w:rsidRPr="008B485F" w:rsidRDefault="00C85ABD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  </w:t>
            </w:r>
            <w:r w:rsidR="008B485F"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vingerzetbank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6. lengte en buigvolgorde bepalen van gebogen profiel en buisprofiel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Deeltaak: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plaat- en profielmaterialen aan de hand van een werktekening met elkaar verbinden.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u w:val="single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u w:val="single"/>
                <w:lang w:eastAsia="en-US"/>
              </w:rPr>
              <w:t>De kandidaat kan:</w:t>
            </w:r>
          </w:p>
          <w:p w:rsidR="00C85ABD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1. onderdelen samenstellen door middel van hechtlassen met name </w:t>
            </w:r>
          </w:p>
          <w:p w:rsidR="008B485F" w:rsidRPr="008B485F" w:rsidRDefault="00C85ABD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    </w:t>
            </w:r>
            <w:r w:rsidR="008B485F"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MIG/MAG, puntlassen en zachtsolderen</w:t>
            </w:r>
          </w:p>
          <w:p w:rsidR="00C85ABD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2. onderdelen samenstellen door middel van schroef-, klem- en </w:t>
            </w:r>
          </w:p>
          <w:p w:rsidR="008B485F" w:rsidRPr="008B485F" w:rsidRDefault="00C85ABD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   </w:t>
            </w:r>
            <w:r w:rsidR="008B485F"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lijmverbindingen</w:t>
            </w:r>
          </w:p>
          <w:p w:rsidR="00C85ABD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3. samengestelde producten controleren op kwaliteit van de verbinding</w:t>
            </w:r>
          </w:p>
          <w:p w:rsidR="008B485F" w:rsidRPr="008B485F" w:rsidRDefault="00C85ABD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0"/>
                <w:lang w:eastAsia="en-US"/>
              </w:rPr>
              <w:t xml:space="preserve">    </w:t>
            </w:r>
            <w:r w:rsidR="008B485F"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en maatvoering.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  <w:r w:rsidRPr="008B485F">
              <w:rPr>
                <w:rFonts w:eastAsiaTheme="minorHAnsi" w:cs="Times New Roman"/>
                <w:color w:val="000000"/>
                <w:szCs w:val="20"/>
                <w:lang w:eastAsia="en-US"/>
              </w:rPr>
              <w:t>Voor het uitvoeren van de taak beheerst de kandidaat de voorwaardelijke kennis, vaardigheden en houding.</w:t>
            </w: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A11493" w:rsidRPr="008B485F" w:rsidRDefault="00A11493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8B485F" w:rsidRP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485F" w:rsidRP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B485F" w:rsidRP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  <w:p w:rsidR="008B485F" w:rsidRPr="008B485F" w:rsidRDefault="008B485F" w:rsidP="008B485F">
            <w:pPr>
              <w:jc w:val="center"/>
              <w:rPr>
                <w:rFonts w:eastAsiaTheme="minorHAnsi" w:cs="Times New Roman"/>
                <w:szCs w:val="20"/>
                <w:lang w:eastAsia="en-US"/>
              </w:rPr>
            </w:pPr>
          </w:p>
        </w:tc>
      </w:tr>
      <w:tr w:rsidR="008B485F" w:rsidRPr="008B485F" w:rsidTr="00836A2A">
        <w:tc>
          <w:tcPr>
            <w:tcW w:w="959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8B485F" w:rsidRPr="008B485F" w:rsidRDefault="008B485F" w:rsidP="008B485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B485F" w:rsidRPr="008B485F" w:rsidRDefault="008B485F" w:rsidP="008B485F">
            <w:pPr>
              <w:rPr>
                <w:rFonts w:eastAsiaTheme="minorHAnsi"/>
                <w:szCs w:val="20"/>
                <w:lang w:eastAsia="en-US"/>
              </w:rPr>
            </w:pPr>
          </w:p>
        </w:tc>
      </w:tr>
    </w:tbl>
    <w:p w:rsidR="008B485F" w:rsidRDefault="008B485F"/>
    <w:sectPr w:rsidR="008B485F" w:rsidSect="009039D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36" w:rsidRDefault="00AC4236">
      <w:pPr>
        <w:spacing w:after="0" w:line="240" w:lineRule="auto"/>
      </w:pPr>
      <w:r>
        <w:separator/>
      </w:r>
    </w:p>
  </w:endnote>
  <w:endnote w:type="continuationSeparator" w:id="0">
    <w:p w:rsidR="00AC4236" w:rsidRDefault="00A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96" w:rsidRDefault="00AC4236">
    <w:pPr>
      <w:pStyle w:val="Voettekst"/>
    </w:pPr>
  </w:p>
  <w:p w:rsidR="009039DC" w:rsidRPr="00553B96" w:rsidRDefault="00AC4236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36" w:rsidRDefault="00AC4236">
      <w:pPr>
        <w:spacing w:after="0" w:line="240" w:lineRule="auto"/>
      </w:pPr>
      <w:r>
        <w:separator/>
      </w:r>
    </w:p>
  </w:footnote>
  <w:footnote w:type="continuationSeparator" w:id="0">
    <w:p w:rsidR="00AC4236" w:rsidRDefault="00AC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C8"/>
    <w:multiLevelType w:val="hybridMultilevel"/>
    <w:tmpl w:val="2B304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B49"/>
    <w:multiLevelType w:val="hybridMultilevel"/>
    <w:tmpl w:val="06B6D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20C"/>
    <w:multiLevelType w:val="hybridMultilevel"/>
    <w:tmpl w:val="CA6A010A"/>
    <w:lvl w:ilvl="0" w:tplc="C1C8C23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E6AE5"/>
    <w:multiLevelType w:val="hybridMultilevel"/>
    <w:tmpl w:val="DD802A66"/>
    <w:lvl w:ilvl="0" w:tplc="DDD864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B9B"/>
    <w:multiLevelType w:val="hybridMultilevel"/>
    <w:tmpl w:val="778A4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7E7"/>
    <w:multiLevelType w:val="hybridMultilevel"/>
    <w:tmpl w:val="3D3EC0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06D2"/>
    <w:multiLevelType w:val="hybridMultilevel"/>
    <w:tmpl w:val="20384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4E2"/>
    <w:multiLevelType w:val="hybridMultilevel"/>
    <w:tmpl w:val="2B304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721D9"/>
    <w:multiLevelType w:val="hybridMultilevel"/>
    <w:tmpl w:val="D778C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36E6"/>
    <w:multiLevelType w:val="hybridMultilevel"/>
    <w:tmpl w:val="69F8A8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54D1B"/>
    <w:multiLevelType w:val="hybridMultilevel"/>
    <w:tmpl w:val="B9929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7390"/>
    <w:multiLevelType w:val="hybridMultilevel"/>
    <w:tmpl w:val="AF4ED3E8"/>
    <w:lvl w:ilvl="0" w:tplc="CB36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97BE7"/>
    <w:multiLevelType w:val="hybridMultilevel"/>
    <w:tmpl w:val="06B6D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08F2"/>
    <w:multiLevelType w:val="hybridMultilevel"/>
    <w:tmpl w:val="A7A61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62F3"/>
    <w:multiLevelType w:val="hybridMultilevel"/>
    <w:tmpl w:val="48E00B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D"/>
    <w:rsid w:val="000052EB"/>
    <w:rsid w:val="000F3810"/>
    <w:rsid w:val="00113901"/>
    <w:rsid w:val="00147225"/>
    <w:rsid w:val="001606A1"/>
    <w:rsid w:val="001743FD"/>
    <w:rsid w:val="0019269D"/>
    <w:rsid w:val="001E7E5B"/>
    <w:rsid w:val="001F7642"/>
    <w:rsid w:val="001F7F09"/>
    <w:rsid w:val="00280B80"/>
    <w:rsid w:val="002B4C9C"/>
    <w:rsid w:val="002E2ACA"/>
    <w:rsid w:val="002F1542"/>
    <w:rsid w:val="00326B53"/>
    <w:rsid w:val="00392397"/>
    <w:rsid w:val="00405D0B"/>
    <w:rsid w:val="004731FC"/>
    <w:rsid w:val="00532580"/>
    <w:rsid w:val="005C118B"/>
    <w:rsid w:val="00601388"/>
    <w:rsid w:val="00674833"/>
    <w:rsid w:val="00775946"/>
    <w:rsid w:val="00783351"/>
    <w:rsid w:val="008371EF"/>
    <w:rsid w:val="008467B4"/>
    <w:rsid w:val="008A6E6B"/>
    <w:rsid w:val="008B485F"/>
    <w:rsid w:val="008C7E44"/>
    <w:rsid w:val="00991F70"/>
    <w:rsid w:val="009F3647"/>
    <w:rsid w:val="009F48AA"/>
    <w:rsid w:val="00A0034F"/>
    <w:rsid w:val="00A11493"/>
    <w:rsid w:val="00A22980"/>
    <w:rsid w:val="00A24F4C"/>
    <w:rsid w:val="00A57777"/>
    <w:rsid w:val="00AC4236"/>
    <w:rsid w:val="00AD5799"/>
    <w:rsid w:val="00AE092F"/>
    <w:rsid w:val="00B76240"/>
    <w:rsid w:val="00C17654"/>
    <w:rsid w:val="00C61035"/>
    <w:rsid w:val="00C85ABD"/>
    <w:rsid w:val="00C9555B"/>
    <w:rsid w:val="00CA720A"/>
    <w:rsid w:val="00CB34ED"/>
    <w:rsid w:val="00D326F6"/>
    <w:rsid w:val="00D575D3"/>
    <w:rsid w:val="00D856DF"/>
    <w:rsid w:val="00E32E39"/>
    <w:rsid w:val="00E61244"/>
    <w:rsid w:val="00E87FEB"/>
    <w:rsid w:val="00EE13F4"/>
    <w:rsid w:val="00F150CD"/>
    <w:rsid w:val="00F317C3"/>
    <w:rsid w:val="00F65B90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3FD"/>
    <w:rPr>
      <w:rFonts w:eastAsiaTheme="minorEastAsi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7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7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743FD"/>
    <w:pPr>
      <w:ind w:left="720"/>
      <w:contextualSpacing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17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nhideWhenUsed/>
    <w:rsid w:val="001743FD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1743FD"/>
    <w:rPr>
      <w:sz w:val="20"/>
      <w:szCs w:val="20"/>
    </w:rPr>
  </w:style>
  <w:style w:type="paragraph" w:customStyle="1" w:styleId="Default">
    <w:name w:val="Default"/>
    <w:rsid w:val="00174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7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3FD"/>
    <w:rPr>
      <w:rFonts w:eastAsiaTheme="minorEastAsi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3FD"/>
    <w:rPr>
      <w:rFonts w:eastAsiaTheme="minorEastAsia"/>
      <w:sz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CD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3FD"/>
    <w:rPr>
      <w:rFonts w:eastAsiaTheme="minorEastAsi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87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7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1743FD"/>
    <w:pPr>
      <w:ind w:left="720"/>
      <w:contextualSpacing/>
    </w:pPr>
    <w:rPr>
      <w:rFonts w:ascii="Verdana" w:hAnsi="Verdana"/>
    </w:rPr>
  </w:style>
  <w:style w:type="table" w:styleId="Tabelraster">
    <w:name w:val="Table Grid"/>
    <w:basedOn w:val="Standaardtabel"/>
    <w:uiPriority w:val="59"/>
    <w:rsid w:val="0017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nhideWhenUsed/>
    <w:rsid w:val="001743FD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1743FD"/>
    <w:rPr>
      <w:sz w:val="20"/>
      <w:szCs w:val="20"/>
    </w:rPr>
  </w:style>
  <w:style w:type="paragraph" w:customStyle="1" w:styleId="Default">
    <w:name w:val="Default"/>
    <w:rsid w:val="00174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7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3FD"/>
    <w:rPr>
      <w:rFonts w:eastAsiaTheme="minorEastAsi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3FD"/>
    <w:rPr>
      <w:rFonts w:eastAsiaTheme="minorEastAsia"/>
      <w:sz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CD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Meij College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Essen, Marieke van</dc:creator>
  <cp:lastModifiedBy>Loose, Guido</cp:lastModifiedBy>
  <cp:revision>2</cp:revision>
  <cp:lastPrinted>2018-09-20T12:02:00Z</cp:lastPrinted>
  <dcterms:created xsi:type="dcterms:W3CDTF">2018-10-11T10:56:00Z</dcterms:created>
  <dcterms:modified xsi:type="dcterms:W3CDTF">2018-10-11T10:56:00Z</dcterms:modified>
</cp:coreProperties>
</file>